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20" w:type="dxa"/>
        <w:tblLook w:val="04A0" w:firstRow="1" w:lastRow="0" w:firstColumn="1" w:lastColumn="0" w:noHBand="0" w:noVBand="1"/>
      </w:tblPr>
      <w:tblGrid>
        <w:gridCol w:w="2175"/>
        <w:gridCol w:w="7078"/>
        <w:gridCol w:w="5467"/>
      </w:tblGrid>
      <w:tr w:rsidR="00EB10CB" w:rsidRPr="00EB10CB" w14:paraId="309CCD80" w14:textId="77777777" w:rsidTr="003C02F2">
        <w:trPr>
          <w:trHeight w:val="300"/>
        </w:trPr>
        <w:tc>
          <w:tcPr>
            <w:tcW w:w="1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vAlign w:val="bottom"/>
            <w:hideMark/>
          </w:tcPr>
          <w:p w14:paraId="08D73B1D" w14:textId="77777777" w:rsid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  <w:p w14:paraId="7E9A4E92" w14:textId="62E3DBA6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el-GR"/>
                <w14:ligatures w14:val="none"/>
              </w:rPr>
              <w:t>Dissertation Projects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el-GR"/>
                <w14:ligatures w14:val="none"/>
              </w:rPr>
              <w:t xml:space="preserve"> </w:t>
            </w:r>
          </w:p>
          <w:p w14:paraId="0BEA2512" w14:textId="0233218A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EB10CB" w:rsidRPr="00EB10CB" w14:paraId="7E189CFD" w14:textId="77777777" w:rsidTr="00EB10CB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vAlign w:val="bottom"/>
          </w:tcPr>
          <w:p w14:paraId="6DBC9453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vAlign w:val="bottom"/>
          </w:tcPr>
          <w:p w14:paraId="7693297D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vAlign w:val="bottom"/>
          </w:tcPr>
          <w:p w14:paraId="06AB8BA3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B10CB" w:rsidRPr="00EB10CB" w14:paraId="1DD9B43A" w14:textId="77777777" w:rsidTr="00EB10CB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820E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Theofanis</w:t>
            </w:r>
            <w:proofErr w:type="spellEnd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Sotiris</w:t>
            </w:r>
            <w:proofErr w:type="spellEnd"/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070D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"Geopolitical Environment, the East - West Transport Corridors &amp; the EU TEN-T Policy"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4325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Λαζαρίδης Π.</w:t>
            </w:r>
          </w:p>
        </w:tc>
      </w:tr>
      <w:tr w:rsidR="00EB10CB" w:rsidRPr="00EB10CB" w14:paraId="7CA76535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E5B1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A23A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Military logistics in relation to port operations: the context of Greek Ports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4644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Κονοβέση</w:t>
            </w:r>
            <w:proofErr w:type="spellEnd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Μ.</w:t>
            </w:r>
          </w:p>
        </w:tc>
      </w:tr>
      <w:tr w:rsidR="00EB10CB" w:rsidRPr="00EB10CB" w14:paraId="775497F9" w14:textId="77777777" w:rsidTr="00EB10CB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9F89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1938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Port Community Systems (PCS): Concept, New Developments and a conceptual proposal for a National PCS in Greece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5A01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Κατσούλης</w:t>
            </w:r>
          </w:p>
        </w:tc>
      </w:tr>
      <w:tr w:rsidR="00EB10CB" w:rsidRPr="00EB10CB" w14:paraId="50C64400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33D5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Madas</w:t>
            </w:r>
            <w:proofErr w:type="spellEnd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Michael</w:t>
            </w:r>
            <w:proofErr w:type="spellEnd"/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15F8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AFA6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EB10CB" w:rsidRPr="00EB10CB" w14:paraId="61BC89E3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A5E4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F943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Assessment of supply chain resilience (1 student)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6C97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Τσαουσίδου</w:t>
            </w:r>
          </w:p>
        </w:tc>
      </w:tr>
      <w:tr w:rsidR="00EB10CB" w:rsidRPr="00EB10CB" w14:paraId="3C6FFD5C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A9AD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0E05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Assessment of airport sustainability performance (1-2 students)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83D2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Βελής</w:t>
            </w:r>
            <w:proofErr w:type="spellEnd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&amp; </w:t>
            </w: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Χατζησταματίου</w:t>
            </w:r>
            <w:proofErr w:type="spellEnd"/>
          </w:p>
        </w:tc>
      </w:tr>
      <w:tr w:rsidR="00EB10CB" w:rsidRPr="00EB10CB" w14:paraId="48C10F45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85BE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A343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Trends and challenges in freight forwarding industry (1 student)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27FE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Ρούμπα</w:t>
            </w:r>
          </w:p>
        </w:tc>
      </w:tr>
      <w:tr w:rsidR="00EB10CB" w:rsidRPr="00EB10CB" w14:paraId="1A939798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954C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Zikopoulos</w:t>
            </w:r>
            <w:proofErr w:type="spellEnd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Christos</w:t>
            </w:r>
            <w:proofErr w:type="spellEnd"/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462C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D59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EB10CB" w:rsidRPr="00EB10CB" w14:paraId="07107F70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6A27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1C08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 xml:space="preserve">Quantitative Analysis </w:t>
            </w: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ο</w:t>
            </w: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f Reverse Supply Chains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2BC9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Αραμπατζή</w:t>
            </w:r>
          </w:p>
        </w:tc>
      </w:tr>
      <w:tr w:rsidR="00EB10CB" w:rsidRPr="00EB10CB" w14:paraId="2AA78B04" w14:textId="77777777" w:rsidTr="00EB10CB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8EC2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5C40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Quantitative Analysis of Distribution / Inventory Management policies at an existing firm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F0CC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Νικήτας</w:t>
            </w:r>
          </w:p>
        </w:tc>
      </w:tr>
      <w:tr w:rsidR="00EB10CB" w:rsidRPr="00EB10CB" w14:paraId="48CE2390" w14:textId="77777777" w:rsidTr="00EB10CB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E82C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EA60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Quantitative Analysis of Distribution / Inventory Management policies at an existing firm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5199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Σωτηρόπουλος &amp; Λαζαρίδη Μ.</w:t>
            </w:r>
          </w:p>
        </w:tc>
      </w:tr>
      <w:tr w:rsidR="00EB10CB" w:rsidRPr="00EB10CB" w14:paraId="17E744D9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2202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Diamantidis</w:t>
            </w:r>
            <w:proofErr w:type="spellEnd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Alexandros</w:t>
            </w:r>
            <w:proofErr w:type="spellEnd"/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6046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2416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EB10CB" w:rsidRPr="00EB10CB" w14:paraId="17DAE3EA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FF0B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0409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 xml:space="preserve"> Optimization of supply chain networks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D290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Παντελίδου</w:t>
            </w:r>
          </w:p>
        </w:tc>
      </w:tr>
      <w:tr w:rsidR="00EB10CB" w:rsidRPr="00EB10CB" w14:paraId="7C93F73B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3663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5E83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The </w:t>
            </w: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Vehicle</w:t>
            </w:r>
            <w:proofErr w:type="spellEnd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routing</w:t>
            </w:r>
            <w:proofErr w:type="spellEnd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problem</w:t>
            </w:r>
            <w:proofErr w:type="spellEnd"/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ACAB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Καραγιαννίδης, </w:t>
            </w: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Κικενή</w:t>
            </w:r>
            <w:proofErr w:type="spellEnd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, Σαμαράς, </w:t>
            </w: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Βαβάτσικας</w:t>
            </w:r>
            <w:proofErr w:type="spellEnd"/>
          </w:p>
        </w:tc>
      </w:tr>
      <w:tr w:rsidR="00EB10CB" w:rsidRPr="00EB10CB" w14:paraId="05CACDB4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8DD7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513E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The </w:t>
            </w: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facility</w:t>
            </w:r>
            <w:proofErr w:type="spellEnd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location</w:t>
            </w:r>
            <w:proofErr w:type="spellEnd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problem</w:t>
            </w:r>
            <w:proofErr w:type="spellEnd"/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6CB9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EB10CB" w:rsidRPr="00EB10CB" w14:paraId="046606DB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135C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8744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Application of Project Management Techniques in Supply Chain networks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032F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Γαζή</w:t>
            </w:r>
          </w:p>
        </w:tc>
      </w:tr>
      <w:tr w:rsidR="00EB10CB" w:rsidRPr="00EB10CB" w14:paraId="69ECF2C2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BECC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Nanos</w:t>
            </w:r>
            <w:proofErr w:type="spellEnd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Yiannis</w:t>
            </w:r>
            <w:proofErr w:type="spellEnd"/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7DA2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4C7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EB10CB" w:rsidRPr="00EB10CB" w14:paraId="1B525FD0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ECB8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2C6D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Sustainability and Short Food Supply Chains: research in consumers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4CC7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Κάσαρης</w:t>
            </w:r>
            <w:proofErr w:type="spellEnd"/>
          </w:p>
        </w:tc>
      </w:tr>
      <w:tr w:rsidR="00EB10CB" w:rsidRPr="00EB10CB" w14:paraId="009D0944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693B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lastRenderedPageBreak/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DEE4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Food waste: research in households or companies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9E3B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Κοντογιάννης &amp; </w:t>
            </w:r>
            <w:proofErr w:type="spellStart"/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Ματθαιόπουλος</w:t>
            </w:r>
            <w:proofErr w:type="spellEnd"/>
          </w:p>
        </w:tc>
      </w:tr>
      <w:tr w:rsidR="00EB10CB" w:rsidRPr="00EB10CB" w14:paraId="1AED631C" w14:textId="77777777" w:rsidTr="00EB10C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224A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2747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Artificial Intelligence (AI) in Project Management: systematic literature review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58E" w14:textId="77777777" w:rsidR="00EB10CB" w:rsidRPr="00EB10CB" w:rsidRDefault="00EB10CB" w:rsidP="00E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EB10CB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Στράτος</w:t>
            </w:r>
          </w:p>
        </w:tc>
      </w:tr>
    </w:tbl>
    <w:p w14:paraId="46523D9E" w14:textId="77777777" w:rsidR="005416F5" w:rsidRDefault="005416F5"/>
    <w:sectPr w:rsidR="005416F5" w:rsidSect="00EB10C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CB"/>
    <w:rsid w:val="005416F5"/>
    <w:rsid w:val="00DE4C63"/>
    <w:rsid w:val="00E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9C286"/>
  <w15:chartTrackingRefBased/>
  <w15:docId w15:val="{121FDEBC-7BF6-489D-8967-12AE517E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0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0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0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0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0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0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0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0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0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0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0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Boutsouki</dc:creator>
  <cp:keywords/>
  <dc:description/>
  <cp:lastModifiedBy>Christina Boutsouki</cp:lastModifiedBy>
  <cp:revision>1</cp:revision>
  <dcterms:created xsi:type="dcterms:W3CDTF">2024-06-05T13:41:00Z</dcterms:created>
  <dcterms:modified xsi:type="dcterms:W3CDTF">2024-06-05T13:45:00Z</dcterms:modified>
</cp:coreProperties>
</file>